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A12E5" w14:textId="4A33ACB7" w:rsidR="00982841" w:rsidRPr="008D5E12" w:rsidRDefault="00982841" w:rsidP="00982841">
      <w:pPr>
        <w:shd w:val="clear" w:color="auto" w:fill="F5F8FA"/>
        <w:spacing w:after="0" w:line="1425" w:lineRule="atLeast"/>
        <w:outlineLvl w:val="0"/>
        <w:rPr>
          <w:rFonts w:ascii="Open Sans" w:eastAsia="Times New Roman" w:hAnsi="Open Sans" w:cs="Open Sans"/>
          <w:b/>
          <w:bCs/>
          <w:noProof/>
          <w:color w:val="142533"/>
          <w:kern w:val="36"/>
          <w:sz w:val="120"/>
          <w:szCs w:val="120"/>
          <w:lang w:val="sr-Latn-RS"/>
          <w14:ligatures w14:val="none"/>
        </w:rPr>
      </w:pPr>
      <w:r w:rsidRPr="008D5E12">
        <w:rPr>
          <w:rFonts w:ascii="Open Sans" w:eastAsia="Times New Roman" w:hAnsi="Open Sans" w:cs="Open Sans"/>
          <w:b/>
          <w:bCs/>
          <w:noProof/>
          <w:color w:val="142533"/>
          <w:kern w:val="36"/>
          <w:sz w:val="120"/>
          <w:szCs w:val="120"/>
          <w:lang w:val="sr-Latn-RS"/>
          <w14:ligatures w14:val="none"/>
        </w:rPr>
        <w:t>Šta je ADAMS</w:t>
      </w:r>
    </w:p>
    <w:p w14:paraId="7631877B" w14:textId="77777777" w:rsidR="00684464" w:rsidRPr="008D5E12" w:rsidRDefault="00684464" w:rsidP="00982841">
      <w:pPr>
        <w:jc w:val="center"/>
        <w:rPr>
          <w:noProof/>
          <w:lang w:val="sr-Latn-RS"/>
        </w:rPr>
      </w:pPr>
    </w:p>
    <w:p w14:paraId="4ABCD8CB" w14:textId="77777777" w:rsidR="00982841" w:rsidRPr="008D5E12" w:rsidRDefault="00982841" w:rsidP="00982841">
      <w:pPr>
        <w:jc w:val="center"/>
        <w:rPr>
          <w:noProof/>
          <w:lang w:val="sr-Latn-RS"/>
        </w:rPr>
      </w:pPr>
    </w:p>
    <w:p w14:paraId="7C5282D7" w14:textId="581594D7" w:rsidR="00982841" w:rsidRPr="008D5E12" w:rsidRDefault="00982841" w:rsidP="00982841">
      <w:pPr>
        <w:shd w:val="clear" w:color="auto" w:fill="F5F8FA"/>
        <w:spacing w:after="0" w:line="240" w:lineRule="auto"/>
        <w:outlineLvl w:val="3"/>
        <w:rPr>
          <w:rFonts w:ascii="Open Sans" w:eastAsia="Times New Roman" w:hAnsi="Open Sans" w:cs="Open Sans"/>
          <w:b/>
          <w:bCs/>
          <w:noProof/>
          <w:color w:val="142533"/>
          <w:kern w:val="0"/>
          <w:sz w:val="32"/>
          <w:szCs w:val="32"/>
          <w:lang w:val="sr-Latn-RS"/>
          <w14:ligatures w14:val="none"/>
        </w:rPr>
      </w:pPr>
      <w:r w:rsidRPr="008D5E12">
        <w:rPr>
          <w:rFonts w:ascii="Segoe UI" w:eastAsia="Times New Roman" w:hAnsi="Segoe UI" w:cs="Segoe UI"/>
          <w:b/>
          <w:bCs/>
          <w:noProof/>
          <w:color w:val="142533"/>
          <w:kern w:val="0"/>
          <w:sz w:val="32"/>
          <w:szCs w:val="32"/>
          <w:lang w:val="sr-Latn-RS"/>
          <w14:ligatures w14:val="none"/>
        </w:rPr>
        <w:t>Šta je smisao testiranja van takmičenja?</w:t>
      </w:r>
    </w:p>
    <w:p w14:paraId="5AA88113" w14:textId="2D899410" w:rsidR="00982841" w:rsidRPr="008D5E12" w:rsidRDefault="00982841" w:rsidP="00982841">
      <w:pPr>
        <w:shd w:val="clear" w:color="auto" w:fill="F5F8FA"/>
        <w:spacing w:before="180" w:after="180" w:line="540" w:lineRule="atLeast"/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Testiranje van takmičenja (</w:t>
      </w:r>
      <w:r w:rsidRPr="005B15F1">
        <w:rPr>
          <w:rFonts w:ascii="Open Sans" w:eastAsia="Times New Roman" w:hAnsi="Open Sans" w:cs="Open Sans"/>
          <w:i/>
          <w:iCs/>
          <w:noProof/>
          <w:color w:val="000000"/>
          <w:kern w:val="0"/>
          <w:sz w:val="28"/>
          <w:szCs w:val="28"/>
          <w:lang w:val="sr-Latn-RS"/>
          <w14:ligatures w14:val="none"/>
        </w:rPr>
        <w:t>out-of-competition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) predstavlja srž borbe protiv dopinga u sportu. Svjetska antidoping agencija sve više zagovara da procenat ovih kontrola bude veći u odnosu na testiranje </w:t>
      </w:r>
      <w:r w:rsidR="003338D9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na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 takmičenj</w:t>
      </w:r>
      <w:r w:rsidR="003338D9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u,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 kada sportisti prirodno očekuju doping </w:t>
      </w:r>
      <w:r w:rsidR="00C8329A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kontrol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e.</w:t>
      </w:r>
    </w:p>
    <w:p w14:paraId="00382544" w14:textId="77777777" w:rsidR="00982841" w:rsidRPr="008D5E12" w:rsidRDefault="00982841" w:rsidP="00982841">
      <w:pPr>
        <w:shd w:val="clear" w:color="auto" w:fill="F5F8FA"/>
        <w:spacing w:after="0" w:line="240" w:lineRule="auto"/>
        <w:outlineLvl w:val="3"/>
        <w:rPr>
          <w:rFonts w:ascii="Segoe UI" w:eastAsia="Times New Roman" w:hAnsi="Segoe UI" w:cs="Segoe UI"/>
          <w:b/>
          <w:bCs/>
          <w:noProof/>
          <w:color w:val="142533"/>
          <w:kern w:val="0"/>
          <w:sz w:val="24"/>
          <w:szCs w:val="24"/>
          <w:lang w:val="sr-Latn-RS"/>
          <w14:ligatures w14:val="none"/>
        </w:rPr>
      </w:pPr>
    </w:p>
    <w:p w14:paraId="138B6CE9" w14:textId="77777777" w:rsidR="00982841" w:rsidRPr="008D5E12" w:rsidRDefault="00982841" w:rsidP="00982841">
      <w:pPr>
        <w:shd w:val="clear" w:color="auto" w:fill="F5F8FA"/>
        <w:spacing w:after="0" w:line="240" w:lineRule="auto"/>
        <w:outlineLvl w:val="3"/>
        <w:rPr>
          <w:rFonts w:ascii="Segoe UI" w:eastAsia="Times New Roman" w:hAnsi="Segoe UI" w:cs="Segoe UI"/>
          <w:b/>
          <w:bCs/>
          <w:noProof/>
          <w:color w:val="142533"/>
          <w:kern w:val="0"/>
          <w:sz w:val="24"/>
          <w:szCs w:val="24"/>
          <w:lang w:val="sr-Latn-RS"/>
          <w14:ligatures w14:val="none"/>
        </w:rPr>
      </w:pPr>
    </w:p>
    <w:p w14:paraId="1EEA9EFB" w14:textId="718C9843" w:rsidR="00982841" w:rsidRPr="008D5E12" w:rsidRDefault="00982841" w:rsidP="00982841">
      <w:pPr>
        <w:shd w:val="clear" w:color="auto" w:fill="F5F8FA"/>
        <w:spacing w:after="0" w:line="240" w:lineRule="auto"/>
        <w:outlineLvl w:val="3"/>
        <w:rPr>
          <w:rFonts w:ascii="Open Sans" w:eastAsia="Times New Roman" w:hAnsi="Open Sans" w:cs="Open Sans"/>
          <w:b/>
          <w:bCs/>
          <w:noProof/>
          <w:color w:val="142533"/>
          <w:kern w:val="0"/>
          <w:sz w:val="32"/>
          <w:szCs w:val="32"/>
          <w:lang w:val="sr-Latn-RS"/>
          <w14:ligatures w14:val="none"/>
        </w:rPr>
      </w:pPr>
      <w:r w:rsidRPr="008D5E12">
        <w:rPr>
          <w:rFonts w:ascii="Segoe UI" w:eastAsia="Times New Roman" w:hAnsi="Segoe UI" w:cs="Segoe UI"/>
          <w:b/>
          <w:bCs/>
          <w:noProof/>
          <w:color w:val="142533"/>
          <w:kern w:val="0"/>
          <w:sz w:val="32"/>
          <w:szCs w:val="32"/>
          <w:lang w:val="sr-Latn-RS"/>
          <w14:ligatures w14:val="none"/>
        </w:rPr>
        <w:t>Koji sportisti mogu da se testiraju van takmičenja?</w:t>
      </w:r>
    </w:p>
    <w:p w14:paraId="29E1D874" w14:textId="2C362499" w:rsidR="00982841" w:rsidRPr="008D5E12" w:rsidRDefault="00982841" w:rsidP="00982841">
      <w:pPr>
        <w:shd w:val="clear" w:color="auto" w:fill="F5F8FA"/>
        <w:spacing w:before="180" w:after="180" w:line="540" w:lineRule="atLeast"/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Antidoping organizacije imaju pravo da testiraju van takmičenja sve sportiste koji su u njihovoj nadležnosti, nenajavljeno. Da bi proces bio efikasniji, određeni sportisti se uključuju u nacionalnu registrovanu test grupu</w:t>
      </w:r>
      <w:r w:rsidR="007662D9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,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 kako bi unijeli podatke o lokaciji (</w:t>
      </w:r>
      <w:r w:rsidRPr="007662D9">
        <w:rPr>
          <w:rFonts w:ascii="Open Sans" w:eastAsia="Times New Roman" w:hAnsi="Open Sans" w:cs="Open Sans"/>
          <w:i/>
          <w:iCs/>
          <w:noProof/>
          <w:color w:val="000000"/>
          <w:kern w:val="0"/>
          <w:sz w:val="28"/>
          <w:szCs w:val="28"/>
          <w:lang w:val="sr-Latn-RS"/>
          <w14:ligatures w14:val="none"/>
        </w:rPr>
        <w:t>whereabouts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 – W/A) u ADAMS bazu podataka. Kao rezultat toga, Sv</w:t>
      </w:r>
      <w:r w:rsidR="007662D9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j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etski antidoping kodeks zahtijeva od sportiste koji je u </w:t>
      </w:r>
      <w:r w:rsidR="007662D9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r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egistrovanoj test grupi da:</w:t>
      </w:r>
    </w:p>
    <w:p w14:paraId="5839A8BD" w14:textId="4D65BBB2" w:rsidR="00982841" w:rsidRPr="008D5E12" w:rsidRDefault="007662D9" w:rsidP="00982841">
      <w:pPr>
        <w:numPr>
          <w:ilvl w:val="0"/>
          <w:numId w:val="1"/>
        </w:numPr>
        <w:shd w:val="clear" w:color="auto" w:fill="F5F8FA"/>
        <w:spacing w:before="180" w:after="300" w:line="540" w:lineRule="atLeast"/>
        <w:ind w:left="1290"/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  <w:r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d</w:t>
      </w:r>
      <w:r w:rsidR="00982841"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ostavi detaljne informacije na kvartalnom nivou o svom boravištu i kretanju za svaki kvartal</w:t>
      </w:r>
      <w:r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,</w:t>
      </w:r>
    </w:p>
    <w:p w14:paraId="370B4941" w14:textId="58D062A8" w:rsidR="00982841" w:rsidRPr="008D5E12" w:rsidRDefault="007662D9" w:rsidP="00982841">
      <w:pPr>
        <w:numPr>
          <w:ilvl w:val="0"/>
          <w:numId w:val="1"/>
        </w:numPr>
        <w:shd w:val="clear" w:color="auto" w:fill="F5F8FA"/>
        <w:spacing w:before="270" w:after="180" w:line="540" w:lineRule="atLeast"/>
        <w:ind w:left="1290"/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  <w:r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d</w:t>
      </w:r>
      <w:r w:rsidR="00982841"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a bude dostupan na naznačenim lokacijama za testiranje van takmičenja.</w:t>
      </w:r>
    </w:p>
    <w:p w14:paraId="47062059" w14:textId="2E57032C" w:rsidR="00982841" w:rsidRPr="008D5E12" w:rsidRDefault="00982841" w:rsidP="00982841">
      <w:pPr>
        <w:shd w:val="clear" w:color="auto" w:fill="F5F8FA"/>
        <w:spacing w:before="180" w:after="180" w:line="540" w:lineRule="atLeast"/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lastRenderedPageBreak/>
        <w:t xml:space="preserve">Ako sportista koji je u </w:t>
      </w:r>
      <w:r w:rsidR="007662D9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r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egistrovanoj test grupi ne popuni svoj ADAMS profil ili unese netačne podatke, odnosno ne bude dostupan za testiranje na lokaciji koju je naveo u okviru tzv</w:t>
      </w:r>
      <w:r w:rsidR="007662D9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.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 „</w:t>
      </w:r>
      <w:r w:rsidRPr="007662D9">
        <w:rPr>
          <w:rFonts w:ascii="Open Sans" w:eastAsia="Times New Roman" w:hAnsi="Open Sans" w:cs="Open Sans"/>
          <w:i/>
          <w:iCs/>
          <w:noProof/>
          <w:color w:val="000000"/>
          <w:kern w:val="0"/>
          <w:sz w:val="28"/>
          <w:szCs w:val="28"/>
          <w:lang w:val="sr-Latn-RS"/>
          <w14:ligatures w14:val="none"/>
        </w:rPr>
        <w:t>60 min slot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“</w:t>
      </w:r>
      <w:r w:rsidR="007662D9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,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 smatra se da nije ispunio uslove u pogledu dostupnosti za testiranje van takmičenja.</w:t>
      </w:r>
    </w:p>
    <w:p w14:paraId="5113D916" w14:textId="61D0288D" w:rsidR="00982841" w:rsidRPr="008D5E12" w:rsidRDefault="00982841" w:rsidP="00982841">
      <w:pPr>
        <w:shd w:val="clear" w:color="auto" w:fill="F5F8FA"/>
        <w:spacing w:before="180" w:after="180" w:line="540" w:lineRule="atLeast"/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Koje su posljedice netačnih podataka o lokaciji? Šta se dešava ako sportista nije na adresi koju je ostavio u ADAMS?</w:t>
      </w:r>
    </w:p>
    <w:p w14:paraId="017C0A45" w14:textId="594A10F6" w:rsidR="00982841" w:rsidRPr="008D5E12" w:rsidRDefault="007662D9" w:rsidP="00982841">
      <w:pPr>
        <w:shd w:val="clear" w:color="auto" w:fill="F5F8FA"/>
        <w:spacing w:after="0" w:line="540" w:lineRule="atLeast"/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  <w:r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U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 skladu sa </w:t>
      </w:r>
      <w:r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M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eđunarodnim standardima za upravljanje rezultatima Svjetske antidoping agencije</w:t>
      </w:r>
      <w:r w:rsidR="00982841"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, bilo koja kombinacija od tri propuštena doping testa i/ili propusta pri popunjavanju obrasca o lokaciji sportiste, unutar perioda od 12 mjeseci, od strane sportiste koji je uključen u registrovanu test grupu</w:t>
      </w:r>
      <w:r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,</w:t>
      </w:r>
      <w:r w:rsidR="00982841"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 predstavlja </w:t>
      </w:r>
      <w:r w:rsidR="00982841" w:rsidRPr="008D5E12">
        <w:rPr>
          <w:rFonts w:ascii="Segoe UI" w:eastAsia="Times New Roman" w:hAnsi="Segoe UI" w:cs="Segoe UI"/>
          <w:b/>
          <w:bCs/>
          <w:noProof/>
          <w:color w:val="000000"/>
          <w:kern w:val="0"/>
          <w:sz w:val="28"/>
          <w:szCs w:val="28"/>
          <w:lang w:val="sr-Latn-RS"/>
          <w14:ligatures w14:val="none"/>
        </w:rPr>
        <w:t>povredu antidoping pravila</w:t>
      </w:r>
      <w:r w:rsidR="00982841"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.</w:t>
      </w:r>
    </w:p>
    <w:p w14:paraId="0EA2B46A" w14:textId="73D7D944" w:rsidR="00982841" w:rsidRPr="008D5E12" w:rsidRDefault="00982841" w:rsidP="00982841">
      <w:pPr>
        <w:shd w:val="clear" w:color="auto" w:fill="F5F8FA"/>
        <w:spacing w:before="180" w:after="180" w:line="540" w:lineRule="atLeast"/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Isto tako, neophodno je da sportista uredi podatke o lokaciji u ADAMS bazi podataka, tako što će da navede ime i prezime ili broj na interfonu, odnosno da navede podatke koji omogućavaju nedvosmisleno pronalaženje lokacije na kojoj boravi. U suprotnom, nenavođenje ovih podataka takođe može biti smatrano izbjegavanjem doping kontrole i povredom antidoping pravila.</w:t>
      </w:r>
    </w:p>
    <w:p w14:paraId="2D84AE4B" w14:textId="77777777" w:rsidR="00982841" w:rsidRPr="008D5E12" w:rsidRDefault="00982841" w:rsidP="00982841">
      <w:pPr>
        <w:jc w:val="both"/>
        <w:rPr>
          <w:noProof/>
          <w:sz w:val="20"/>
          <w:szCs w:val="20"/>
          <w:lang w:val="sr-Latn-RS"/>
        </w:rPr>
      </w:pPr>
    </w:p>
    <w:p w14:paraId="16347774" w14:textId="77777777" w:rsidR="00982841" w:rsidRPr="008D5E12" w:rsidRDefault="00982841" w:rsidP="00982841">
      <w:pPr>
        <w:jc w:val="both"/>
        <w:rPr>
          <w:noProof/>
          <w:sz w:val="20"/>
          <w:szCs w:val="20"/>
          <w:lang w:val="sr-Latn-RS"/>
        </w:rPr>
      </w:pPr>
    </w:p>
    <w:p w14:paraId="7CFF7EB7" w14:textId="77777777" w:rsidR="00982841" w:rsidRPr="008D5E12" w:rsidRDefault="00982841" w:rsidP="00982841">
      <w:pPr>
        <w:jc w:val="both"/>
        <w:rPr>
          <w:noProof/>
          <w:sz w:val="20"/>
          <w:szCs w:val="20"/>
          <w:lang w:val="sr-Latn-RS"/>
        </w:rPr>
      </w:pPr>
    </w:p>
    <w:p w14:paraId="51433BAB" w14:textId="77777777" w:rsidR="00982841" w:rsidRPr="008D5E12" w:rsidRDefault="00982841" w:rsidP="00982841">
      <w:pPr>
        <w:shd w:val="clear" w:color="auto" w:fill="F5F8FA"/>
        <w:spacing w:after="0" w:line="240" w:lineRule="auto"/>
        <w:outlineLvl w:val="3"/>
        <w:rPr>
          <w:rFonts w:ascii="Open Sans" w:eastAsia="Times New Roman" w:hAnsi="Open Sans" w:cs="Open Sans"/>
          <w:b/>
          <w:bCs/>
          <w:noProof/>
          <w:color w:val="142533"/>
          <w:kern w:val="0"/>
          <w:sz w:val="32"/>
          <w:szCs w:val="32"/>
          <w:lang w:val="sr-Latn-RS"/>
          <w14:ligatures w14:val="none"/>
        </w:rPr>
      </w:pPr>
      <w:r w:rsidRPr="008D5E12">
        <w:rPr>
          <w:rFonts w:ascii="Segoe UI" w:eastAsia="Times New Roman" w:hAnsi="Segoe UI" w:cs="Segoe UI"/>
          <w:b/>
          <w:bCs/>
          <w:noProof/>
          <w:color w:val="142533"/>
          <w:kern w:val="0"/>
          <w:sz w:val="32"/>
          <w:szCs w:val="32"/>
          <w:lang w:val="sr-Latn-RS"/>
          <w14:ligatures w14:val="none"/>
        </w:rPr>
        <w:t>Šta je ADAMS baza podataka?</w:t>
      </w:r>
    </w:p>
    <w:p w14:paraId="1B54F4CD" w14:textId="401FCC8E" w:rsidR="00982841" w:rsidRPr="008D5E12" w:rsidRDefault="00982841" w:rsidP="00982841">
      <w:pPr>
        <w:shd w:val="clear" w:color="auto" w:fill="F5F8FA"/>
        <w:spacing w:before="180" w:after="180" w:line="540" w:lineRule="atLeast"/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Odgovorna antidoping organizacija je obavezna da ustanovi sistem koji obezb</w:t>
      </w:r>
      <w:r w:rsidR="007662D9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j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eđuje da su podaci sportiste iz </w:t>
      </w:r>
      <w:r w:rsidR="007662D9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n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acionalne registrovane test grupe 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lastRenderedPageBreak/>
        <w:t xml:space="preserve">uskladišteni sigurno i da informacije mogu biti dostupne autorizovanim </w:t>
      </w:r>
      <w:r w:rsidR="007662D9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osob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ama odgovorne antidoping organizacije i WADA.</w:t>
      </w:r>
    </w:p>
    <w:p w14:paraId="2540229C" w14:textId="19E8ED89" w:rsidR="00982841" w:rsidRPr="008D5E12" w:rsidRDefault="00982841" w:rsidP="00982841">
      <w:pPr>
        <w:shd w:val="clear" w:color="auto" w:fill="F5F8FA"/>
        <w:spacing w:before="180" w:after="180" w:line="540" w:lineRule="atLeast"/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Sportisti, članovi nacionalne registrovane test grupe (RTG), obavezni su da </w:t>
      </w:r>
      <w:r w:rsidR="007662D9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Komisiju za antidoping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 redovno i tačno obav</w:t>
      </w:r>
      <w:r w:rsidR="009F1B29"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j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eštavaju o m</w:t>
      </w:r>
      <w:r w:rsidR="009F1B29"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j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estu boravka i dostupnosti, kroz unošenje podataka o lokaciju u ADAMS bazu podataka. Budućnost rada antidoping organizacija se ogleda u sveobuhvatnom i svakodnevnom korišćenju ADAMS!</w:t>
      </w:r>
    </w:p>
    <w:p w14:paraId="0BBF5225" w14:textId="77777777" w:rsidR="005B15F1" w:rsidRDefault="005B15F1" w:rsidP="005B15F1">
      <w:pPr>
        <w:shd w:val="clear" w:color="auto" w:fill="F5F8FA"/>
        <w:spacing w:after="0" w:line="540" w:lineRule="atLeast"/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</w:p>
    <w:p w14:paraId="0750D3CC" w14:textId="5098AA05" w:rsidR="005B15F1" w:rsidRPr="005B15F1" w:rsidRDefault="00982841" w:rsidP="005B15F1">
      <w:pPr>
        <w:shd w:val="clear" w:color="auto" w:fill="F5F8FA"/>
        <w:spacing w:after="0" w:line="540" w:lineRule="atLeast"/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Pristupite svom nalogu na </w:t>
      </w:r>
      <w:r w:rsidRPr="005B15F1">
        <w:rPr>
          <w:rFonts w:ascii="Open Sans" w:eastAsia="Times New Roman" w:hAnsi="Open Sans" w:cs="Open Sans"/>
          <w:b/>
          <w:bCs/>
          <w:noProof/>
          <w:color w:val="000000"/>
          <w:kern w:val="0"/>
          <w:sz w:val="28"/>
          <w:szCs w:val="28"/>
          <w:lang w:val="sr-Latn-RS"/>
          <w14:ligatures w14:val="none"/>
        </w:rPr>
        <w:t>ADAMS sistemu</w:t>
      </w:r>
      <w:r w:rsidR="005B15F1" w:rsidRPr="005B15F1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 putem</w:t>
      </w:r>
      <w:bookmarkStart w:id="0" w:name="_GoBack"/>
      <w:bookmarkEnd w:id="0"/>
      <w:r w:rsidR="005B15F1" w:rsidRPr="005B15F1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 donjeg linka</w:t>
      </w:r>
      <w:r w:rsidR="005B15F1" w:rsidRPr="005B15F1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:</w:t>
      </w:r>
    </w:p>
    <w:p w14:paraId="5B010138" w14:textId="77777777" w:rsidR="005B15F1" w:rsidRPr="005B15F1" w:rsidRDefault="005B15F1" w:rsidP="005B15F1">
      <w:pPr>
        <w:shd w:val="clear" w:color="auto" w:fill="F5F8FA"/>
        <w:spacing w:after="0" w:line="540" w:lineRule="atLeast"/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</w:p>
    <w:p w14:paraId="42D9EC36" w14:textId="77777777" w:rsidR="005B15F1" w:rsidRDefault="005B15F1" w:rsidP="005B15F1">
      <w:pPr>
        <w:pStyle w:val="link-tekst"/>
        <w:shd w:val="clear" w:color="auto" w:fill="FFFFFF"/>
        <w:spacing w:before="0" w:beforeAutospacing="0" w:after="0" w:afterAutospacing="0"/>
        <w:rPr>
          <w:rFonts w:ascii="Helvetica" w:hAnsi="Helvetica"/>
          <w:color w:val="85868C"/>
          <w:sz w:val="23"/>
          <w:szCs w:val="23"/>
        </w:rPr>
      </w:pPr>
      <w:hyperlink r:id="rId5" w:tgtFrame="_blank" w:history="1">
        <w:proofErr w:type="spellStart"/>
        <w:r>
          <w:rPr>
            <w:rStyle w:val="Hyperlink"/>
            <w:rFonts w:ascii="Helvetica" w:hAnsi="Helvetica"/>
            <w:color w:val="A2B269"/>
            <w:sz w:val="23"/>
            <w:szCs w:val="23"/>
          </w:rPr>
          <w:t>Pristup</w:t>
        </w:r>
        <w:proofErr w:type="spellEnd"/>
        <w:r>
          <w:rPr>
            <w:rStyle w:val="Hyperlink"/>
            <w:rFonts w:ascii="Helvetica" w:hAnsi="Helvetica"/>
            <w:color w:val="A2B269"/>
            <w:sz w:val="23"/>
            <w:szCs w:val="23"/>
          </w:rPr>
          <w:t xml:space="preserve"> ADAMS-u</w:t>
        </w:r>
      </w:hyperlink>
    </w:p>
    <w:p w14:paraId="48B17871" w14:textId="3D47A8D0" w:rsidR="00982841" w:rsidRPr="008D5E12" w:rsidRDefault="00982841" w:rsidP="00982841">
      <w:pPr>
        <w:shd w:val="clear" w:color="auto" w:fill="F5F8FA"/>
        <w:spacing w:after="0" w:line="540" w:lineRule="atLeast"/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</w:p>
    <w:p w14:paraId="61CC1D18" w14:textId="77777777" w:rsidR="00982841" w:rsidRPr="008D5E12" w:rsidRDefault="00982841" w:rsidP="00982841">
      <w:pPr>
        <w:jc w:val="both"/>
        <w:rPr>
          <w:noProof/>
          <w:sz w:val="20"/>
          <w:szCs w:val="20"/>
          <w:lang w:val="sr-Latn-RS"/>
        </w:rPr>
      </w:pPr>
    </w:p>
    <w:p w14:paraId="7929FFCF" w14:textId="77777777" w:rsidR="009F1B29" w:rsidRPr="008D5E12" w:rsidRDefault="009F1B29" w:rsidP="00982841">
      <w:pPr>
        <w:jc w:val="both"/>
        <w:rPr>
          <w:noProof/>
          <w:sz w:val="20"/>
          <w:szCs w:val="20"/>
          <w:lang w:val="sr-Latn-RS"/>
        </w:rPr>
      </w:pPr>
    </w:p>
    <w:p w14:paraId="35D7AE1F" w14:textId="77777777" w:rsidR="009F1B29" w:rsidRPr="008D5E12" w:rsidRDefault="009F1B29" w:rsidP="009F1B29">
      <w:pPr>
        <w:shd w:val="clear" w:color="auto" w:fill="F5F8FA"/>
        <w:spacing w:after="0" w:line="240" w:lineRule="auto"/>
        <w:outlineLvl w:val="3"/>
        <w:rPr>
          <w:rFonts w:ascii="Segoe UI" w:eastAsia="Times New Roman" w:hAnsi="Segoe UI" w:cs="Segoe UI"/>
          <w:b/>
          <w:bCs/>
          <w:noProof/>
          <w:color w:val="142533"/>
          <w:kern w:val="0"/>
          <w:sz w:val="32"/>
          <w:szCs w:val="32"/>
          <w:lang w:val="sr-Latn-RS"/>
          <w14:ligatures w14:val="none"/>
        </w:rPr>
      </w:pPr>
      <w:r w:rsidRPr="008D5E12">
        <w:rPr>
          <w:rFonts w:ascii="Segoe UI" w:eastAsia="Times New Roman" w:hAnsi="Segoe UI" w:cs="Segoe UI"/>
          <w:b/>
          <w:bCs/>
          <w:noProof/>
          <w:color w:val="142533"/>
          <w:kern w:val="0"/>
          <w:sz w:val="32"/>
          <w:szCs w:val="32"/>
          <w:lang w:val="sr-Latn-RS"/>
          <w14:ligatures w14:val="none"/>
        </w:rPr>
        <w:t>Iskačući (pop-up) prozori za korišćenje ADAMS</w:t>
      </w:r>
    </w:p>
    <w:p w14:paraId="65D2414C" w14:textId="77777777" w:rsidR="009F1B29" w:rsidRPr="008D5E12" w:rsidRDefault="009F1B29" w:rsidP="009F1B29">
      <w:pPr>
        <w:shd w:val="clear" w:color="auto" w:fill="F5F8FA"/>
        <w:spacing w:after="0" w:line="240" w:lineRule="auto"/>
        <w:outlineLvl w:val="3"/>
        <w:rPr>
          <w:rFonts w:ascii="Open Sans" w:eastAsia="Times New Roman" w:hAnsi="Open Sans" w:cs="Open Sans"/>
          <w:b/>
          <w:bCs/>
          <w:noProof/>
          <w:color w:val="142533"/>
          <w:kern w:val="0"/>
          <w:sz w:val="24"/>
          <w:szCs w:val="24"/>
          <w:lang w:val="sr-Latn-RS"/>
          <w14:ligatures w14:val="none"/>
        </w:rPr>
      </w:pPr>
    </w:p>
    <w:p w14:paraId="2E3FA332" w14:textId="6F7BCDB3" w:rsidR="009F1B29" w:rsidRPr="008D5E12" w:rsidRDefault="009F1B29" w:rsidP="009F1B29">
      <w:pPr>
        <w:shd w:val="clear" w:color="auto" w:fill="F5F8FA"/>
        <w:spacing w:after="0" w:line="540" w:lineRule="atLeast"/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Da bi ADAMS mogao da funkcioniše, potrebno je da je </w:t>
      </w:r>
      <w:r w:rsidRPr="008D5E12">
        <w:rPr>
          <w:rFonts w:ascii="Segoe UI" w:eastAsia="Times New Roman" w:hAnsi="Segoe UI" w:cs="Segoe UI"/>
          <w:noProof/>
          <w:color w:val="000000"/>
          <w:kern w:val="0"/>
          <w:sz w:val="28"/>
          <w:szCs w:val="28"/>
          <w:u w:val="single"/>
          <w:lang w:val="sr-Latn-RS"/>
          <w14:ligatures w14:val="none"/>
        </w:rPr>
        <w:t>omogućeno otvaranje iskačućih (pop-up) prozora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 na internet pre</w:t>
      </w:r>
      <w:r w:rsidR="0046463F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traživa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ču koji koristite.</w:t>
      </w:r>
    </w:p>
    <w:p w14:paraId="5A647706" w14:textId="77777777" w:rsidR="009F1B29" w:rsidRPr="008D5E12" w:rsidRDefault="009F1B29" w:rsidP="009F1B29">
      <w:pPr>
        <w:shd w:val="clear" w:color="auto" w:fill="F5F8FA"/>
        <w:spacing w:before="180" w:after="180" w:line="540" w:lineRule="atLeast"/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Ako postoji, opcija BLOCK POP-UP treba da je isključena, a opcija ALLOW POP-UP, ukoliko postoji, treba da je uključena.</w:t>
      </w:r>
    </w:p>
    <w:p w14:paraId="5B37146B" w14:textId="08F8AA11" w:rsidR="009F1B29" w:rsidRPr="008D5E12" w:rsidRDefault="009F1B29" w:rsidP="009F1B29">
      <w:pPr>
        <w:numPr>
          <w:ilvl w:val="0"/>
          <w:numId w:val="2"/>
        </w:numPr>
        <w:shd w:val="clear" w:color="auto" w:fill="F5F8FA"/>
        <w:spacing w:after="0" w:line="540" w:lineRule="atLeast"/>
        <w:ind w:left="1260"/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Ukoliko koristite pre</w:t>
      </w:r>
      <w:r w:rsidR="0046463F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traživ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ač </w:t>
      </w:r>
      <w:r w:rsidRPr="008D5E12">
        <w:rPr>
          <w:rFonts w:ascii="Segoe UI" w:eastAsia="Times New Roman" w:hAnsi="Segoe UI" w:cs="Segoe UI"/>
          <w:b/>
          <w:bCs/>
          <w:noProof/>
          <w:color w:val="000000"/>
          <w:kern w:val="0"/>
          <w:sz w:val="28"/>
          <w:szCs w:val="28"/>
          <w:lang w:val="sr-Latn-RS"/>
          <w14:ligatures w14:val="none"/>
        </w:rPr>
        <w:t>Firefox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, pratite instrukcije sa ove strane: </w:t>
      </w:r>
      <w:hyperlink r:id="rId6" w:history="1">
        <w:r w:rsidRPr="008D5E12">
          <w:rPr>
            <w:rFonts w:ascii="Segoe UI" w:eastAsia="Times New Roman" w:hAnsi="Segoe UI" w:cs="Segoe UI"/>
            <w:b/>
            <w:bCs/>
            <w:noProof/>
            <w:color w:val="124E81"/>
            <w:kern w:val="0"/>
            <w:sz w:val="28"/>
            <w:szCs w:val="28"/>
            <w:u w:val="single"/>
            <w:lang w:val="sr-Latn-RS"/>
            <w14:ligatures w14:val="none"/>
          </w:rPr>
          <w:t>Blokada iskačućih prozora</w:t>
        </w:r>
      </w:hyperlink>
    </w:p>
    <w:p w14:paraId="6B1734A5" w14:textId="508B2B1C" w:rsidR="009F1B29" w:rsidRPr="008D5E12" w:rsidRDefault="009F1B29" w:rsidP="009F1B29">
      <w:pPr>
        <w:numPr>
          <w:ilvl w:val="0"/>
          <w:numId w:val="2"/>
        </w:numPr>
        <w:shd w:val="clear" w:color="auto" w:fill="F5F8FA"/>
        <w:spacing w:after="0" w:line="540" w:lineRule="atLeast"/>
        <w:ind w:left="1260"/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Ukoliko koristite pre</w:t>
      </w:r>
      <w:r w:rsidR="0046463F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traživ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ač </w:t>
      </w:r>
      <w:r w:rsidRPr="008D5E12">
        <w:rPr>
          <w:rFonts w:ascii="Segoe UI" w:eastAsia="Times New Roman" w:hAnsi="Segoe UI" w:cs="Segoe UI"/>
          <w:b/>
          <w:bCs/>
          <w:noProof/>
          <w:color w:val="000000"/>
          <w:kern w:val="0"/>
          <w:sz w:val="28"/>
          <w:szCs w:val="28"/>
          <w:lang w:val="sr-Latn-RS"/>
          <w14:ligatures w14:val="none"/>
        </w:rPr>
        <w:t>Chrome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, pratite instrukcije sa ove strane: </w:t>
      </w:r>
      <w:hyperlink r:id="rId7" w:history="1">
        <w:r w:rsidRPr="008D5E12">
          <w:rPr>
            <w:rFonts w:ascii="Segoe UI" w:eastAsia="Times New Roman" w:hAnsi="Segoe UI" w:cs="Segoe UI"/>
            <w:b/>
            <w:bCs/>
            <w:noProof/>
            <w:color w:val="124E81"/>
            <w:kern w:val="0"/>
            <w:sz w:val="28"/>
            <w:szCs w:val="28"/>
            <w:u w:val="single"/>
            <w:lang w:val="sr-Latn-RS"/>
            <w14:ligatures w14:val="none"/>
          </w:rPr>
          <w:t>Upravljanje iskačućim prozorima</w:t>
        </w:r>
      </w:hyperlink>
    </w:p>
    <w:p w14:paraId="744B8DBB" w14:textId="77777777" w:rsidR="009F1B29" w:rsidRPr="008D5E12" w:rsidRDefault="009F1B29" w:rsidP="009F1B29">
      <w:pPr>
        <w:numPr>
          <w:ilvl w:val="0"/>
          <w:numId w:val="2"/>
        </w:numPr>
        <w:shd w:val="clear" w:color="auto" w:fill="F5F8FA"/>
        <w:spacing w:after="0" w:line="540" w:lineRule="atLeast"/>
        <w:ind w:left="1260"/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lastRenderedPageBreak/>
        <w:t>Ukoliko koristite pregledač </w:t>
      </w:r>
      <w:r w:rsidRPr="008D5E12">
        <w:rPr>
          <w:rFonts w:ascii="Segoe UI" w:eastAsia="Times New Roman" w:hAnsi="Segoe UI" w:cs="Segoe UI"/>
          <w:b/>
          <w:bCs/>
          <w:noProof/>
          <w:color w:val="000000"/>
          <w:kern w:val="0"/>
          <w:sz w:val="28"/>
          <w:szCs w:val="28"/>
          <w:lang w:val="sr-Latn-RS"/>
          <w14:ligatures w14:val="none"/>
        </w:rPr>
        <w:t>Internet Explorer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, pratite instrukcije sa ove strane: </w:t>
      </w:r>
      <w:hyperlink r:id="rId8" w:history="1">
        <w:r w:rsidRPr="008D5E12">
          <w:rPr>
            <w:rFonts w:ascii="Segoe UI" w:eastAsia="Times New Roman" w:hAnsi="Segoe UI" w:cs="Segoe UI"/>
            <w:b/>
            <w:bCs/>
            <w:noProof/>
            <w:color w:val="124E81"/>
            <w:kern w:val="0"/>
            <w:sz w:val="28"/>
            <w:szCs w:val="28"/>
            <w:u w:val="single"/>
            <w:lang w:val="sr-Latn-RS"/>
            <w14:ligatures w14:val="none"/>
          </w:rPr>
          <w:t>Blokator iskačućih prozora u programu Internet Explorer</w:t>
        </w:r>
      </w:hyperlink>
    </w:p>
    <w:p w14:paraId="11893F70" w14:textId="36D3DE8F" w:rsidR="009F1B29" w:rsidRPr="008D5E12" w:rsidRDefault="009F1B29" w:rsidP="009F1B29">
      <w:pPr>
        <w:shd w:val="clear" w:color="auto" w:fill="F5F8FA"/>
        <w:spacing w:after="0" w:line="540" w:lineRule="atLeast"/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U slučaju da, i nakon omogućavanja iskačućih prozora, imate problema sa otvaranjem </w:t>
      </w:r>
      <w:r w:rsidRPr="00FF78C9">
        <w:rPr>
          <w:rFonts w:ascii="Open Sans" w:eastAsia="Times New Roman" w:hAnsi="Open Sans" w:cs="Open Sans"/>
          <w:i/>
          <w:iCs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Whereabouts 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modula, javite nam se na </w:t>
      </w:r>
      <w:hyperlink r:id="rId9" w:history="1">
        <w:r w:rsidR="00FF78C9" w:rsidRPr="00982C3E">
          <w:rPr>
            <w:rStyle w:val="Hyperlink"/>
            <w:rFonts w:ascii="Segoe UI" w:eastAsia="Times New Roman" w:hAnsi="Segoe UI" w:cs="Segoe UI"/>
            <w:b/>
            <w:bCs/>
            <w:noProof/>
            <w:kern w:val="0"/>
            <w:sz w:val="28"/>
            <w:szCs w:val="28"/>
            <w:lang w:val="sr-Latn-RS"/>
            <w14:ligatures w14:val="none"/>
          </w:rPr>
          <w:t>info@anti-doping.me</w:t>
        </w:r>
      </w:hyperlink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 da to zajedno riješimo.</w:t>
      </w:r>
    </w:p>
    <w:p w14:paraId="595372F1" w14:textId="18C1EDBB" w:rsidR="009F1B29" w:rsidRPr="008D5E12" w:rsidRDefault="009F1B29" w:rsidP="009F1B29">
      <w:pPr>
        <w:shd w:val="clear" w:color="auto" w:fill="F5F8FA"/>
        <w:spacing w:after="0" w:line="540" w:lineRule="atLeast"/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VAŽNA NAPOMENA: Prva prijava na sistem, prilikom otvaranja ADAMS korisničkog naloga, mora </w:t>
      </w:r>
      <w:r w:rsidR="00FF78C9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da 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se izvrši putem </w:t>
      </w:r>
      <w:r w:rsidR="00FF78C9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w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eb interfejsa odnosno putem internet sajta </w:t>
      </w:r>
      <w:hyperlink r:id="rId10" w:history="1">
        <w:r w:rsidRPr="008D5E12">
          <w:rPr>
            <w:rFonts w:ascii="Segoe UI" w:eastAsia="Times New Roman" w:hAnsi="Segoe UI" w:cs="Segoe UI"/>
            <w:b/>
            <w:bCs/>
            <w:noProof/>
            <w:color w:val="124E81"/>
            <w:kern w:val="0"/>
            <w:sz w:val="28"/>
            <w:szCs w:val="28"/>
            <w:u w:val="single"/>
            <w:lang w:val="sr-Latn-RS"/>
            <w14:ligatures w14:val="none"/>
          </w:rPr>
          <w:t>adams.wada-ama.org</w:t>
        </w:r>
      </w:hyperlink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 a nakon toga možete koristiti </w:t>
      </w:r>
      <w:hyperlink r:id="rId11" w:history="1">
        <w:r w:rsidRPr="008D5E12">
          <w:rPr>
            <w:rFonts w:ascii="Segoe UI" w:eastAsia="Times New Roman" w:hAnsi="Segoe UI" w:cs="Segoe UI"/>
            <w:b/>
            <w:bCs/>
            <w:noProof/>
            <w:color w:val="124E81"/>
            <w:kern w:val="0"/>
            <w:sz w:val="28"/>
            <w:szCs w:val="28"/>
            <w:u w:val="single"/>
            <w:lang w:val="sr-Latn-RS"/>
            <w14:ligatures w14:val="none"/>
          </w:rPr>
          <w:t>mobilnu aplikaciju „Athlete central”</w:t>
        </w:r>
      </w:hyperlink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.</w:t>
      </w:r>
    </w:p>
    <w:p w14:paraId="672B4821" w14:textId="77777777" w:rsidR="009F1B29" w:rsidRPr="008D5E12" w:rsidRDefault="009F1B29" w:rsidP="00982841">
      <w:pPr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</w:p>
    <w:p w14:paraId="713BA4B4" w14:textId="77777777" w:rsidR="009F1B29" w:rsidRPr="008D5E12" w:rsidRDefault="009F1B29" w:rsidP="009F1B29">
      <w:pPr>
        <w:shd w:val="clear" w:color="auto" w:fill="F5F8FA"/>
        <w:spacing w:after="0" w:line="240" w:lineRule="auto"/>
        <w:outlineLvl w:val="3"/>
        <w:rPr>
          <w:rFonts w:ascii="Segoe UI" w:eastAsia="Times New Roman" w:hAnsi="Segoe UI" w:cs="Segoe UI"/>
          <w:b/>
          <w:bCs/>
          <w:noProof/>
          <w:color w:val="142533"/>
          <w:kern w:val="0"/>
          <w:sz w:val="32"/>
          <w:szCs w:val="32"/>
          <w:lang w:val="sr-Latn-RS"/>
          <w14:ligatures w14:val="none"/>
        </w:rPr>
      </w:pPr>
      <w:r w:rsidRPr="008D5E12">
        <w:rPr>
          <w:rFonts w:ascii="Segoe UI" w:eastAsia="Times New Roman" w:hAnsi="Segoe UI" w:cs="Segoe UI"/>
          <w:b/>
          <w:bCs/>
          <w:noProof/>
          <w:color w:val="142533"/>
          <w:kern w:val="0"/>
          <w:sz w:val="32"/>
          <w:szCs w:val="32"/>
          <w:lang w:val="sr-Latn-RS"/>
          <w14:ligatures w14:val="none"/>
        </w:rPr>
        <w:t>Koji su rokovi za popunjavanje ADAMS baze podataka?</w:t>
      </w:r>
    </w:p>
    <w:p w14:paraId="4AF5726F" w14:textId="77777777" w:rsidR="009F1B29" w:rsidRPr="008D5E12" w:rsidRDefault="009F1B29" w:rsidP="009F1B29">
      <w:pPr>
        <w:shd w:val="clear" w:color="auto" w:fill="F5F8FA"/>
        <w:spacing w:after="0" w:line="240" w:lineRule="auto"/>
        <w:outlineLvl w:val="3"/>
        <w:rPr>
          <w:rFonts w:ascii="Open Sans" w:eastAsia="Times New Roman" w:hAnsi="Open Sans" w:cs="Open Sans"/>
          <w:b/>
          <w:bCs/>
          <w:noProof/>
          <w:color w:val="142533"/>
          <w:kern w:val="0"/>
          <w:sz w:val="24"/>
          <w:szCs w:val="24"/>
          <w:lang w:val="sr-Latn-RS"/>
          <w14:ligatures w14:val="none"/>
        </w:rPr>
      </w:pPr>
    </w:p>
    <w:p w14:paraId="3E453BB3" w14:textId="77777777" w:rsidR="00FF78C9" w:rsidRDefault="00FF78C9" w:rsidP="00FF78C9">
      <w:pPr>
        <w:shd w:val="clear" w:color="auto" w:fill="F5F8FA"/>
        <w:spacing w:after="0" w:line="360" w:lineRule="atLeast"/>
        <w:jc w:val="both"/>
        <w:rPr>
          <w:rFonts w:ascii="Arial" w:eastAsia="Times New Roman" w:hAnsi="Arial" w:cs="Arial"/>
          <w:noProof/>
          <w:color w:val="000000"/>
          <w:kern w:val="0"/>
          <w:sz w:val="28"/>
          <w:szCs w:val="28"/>
          <w:lang w:val="sr-Latn-RS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28"/>
          <w:szCs w:val="28"/>
          <w:lang w:val="sr-Latn-RS"/>
          <w14:ligatures w14:val="none"/>
        </w:rPr>
        <w:t>Komisija za antidoping</w:t>
      </w:r>
      <w:r w:rsidR="009F1B29" w:rsidRPr="008D5E12">
        <w:rPr>
          <w:rFonts w:ascii="Arial" w:eastAsia="Times New Roman" w:hAnsi="Arial" w:cs="Arial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 za potrebe testiranja van takmičenja i administriranja </w:t>
      </w:r>
      <w:r w:rsidR="009F1B29" w:rsidRPr="00FF78C9">
        <w:rPr>
          <w:rFonts w:ascii="Arial" w:eastAsia="Times New Roman" w:hAnsi="Arial" w:cs="Arial"/>
          <w:i/>
          <w:iCs/>
          <w:noProof/>
          <w:color w:val="000000"/>
          <w:kern w:val="0"/>
          <w:sz w:val="28"/>
          <w:szCs w:val="28"/>
          <w:lang w:val="sr-Latn-RS"/>
          <w14:ligatures w14:val="none"/>
        </w:rPr>
        <w:t>whereabouts</w:t>
      </w:r>
      <w:r w:rsidR="009F1B29" w:rsidRPr="008D5E12">
        <w:rPr>
          <w:rFonts w:ascii="Arial" w:eastAsia="Times New Roman" w:hAnsi="Arial" w:cs="Arial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 </w:t>
      </w:r>
      <w:r>
        <w:rPr>
          <w:rFonts w:ascii="Arial" w:eastAsia="Times New Roman" w:hAnsi="Arial" w:cs="Arial"/>
          <w:noProof/>
          <w:color w:val="000000"/>
          <w:kern w:val="0"/>
          <w:sz w:val="28"/>
          <w:szCs w:val="28"/>
          <w:lang w:val="sr-Latn-RS"/>
          <w14:ligatures w14:val="none"/>
        </w:rPr>
        <w:t>podatak</w:t>
      </w:r>
      <w:r w:rsidR="009F1B29" w:rsidRPr="008D5E12">
        <w:rPr>
          <w:rFonts w:ascii="Arial" w:eastAsia="Times New Roman" w:hAnsi="Arial" w:cs="Arial"/>
          <w:noProof/>
          <w:color w:val="000000"/>
          <w:kern w:val="0"/>
          <w:sz w:val="28"/>
          <w:szCs w:val="28"/>
          <w:lang w:val="sr-Latn-RS"/>
          <w14:ligatures w14:val="none"/>
        </w:rPr>
        <w:t>a koristi </w:t>
      </w:r>
      <w:r w:rsidR="009F1B29" w:rsidRPr="00FF78C9">
        <w:rPr>
          <w:rFonts w:ascii="Segoe UI" w:eastAsia="Times New Roman" w:hAnsi="Segoe UI" w:cs="Segoe UI"/>
          <w:b/>
          <w:bCs/>
          <w:noProof/>
          <w:color w:val="000000"/>
          <w:kern w:val="0"/>
          <w:sz w:val="28"/>
          <w:szCs w:val="28"/>
          <w:lang w:val="sr-Latn-RS"/>
          <w14:ligatures w14:val="none"/>
        </w:rPr>
        <w:t>međunarodnu bazu podataka Svjetske antidoping agencije – ADAMS.</w:t>
      </w:r>
    </w:p>
    <w:p w14:paraId="63EFAF76" w14:textId="77777777" w:rsidR="00FF78C9" w:rsidRDefault="00FF78C9" w:rsidP="00FF78C9">
      <w:pPr>
        <w:shd w:val="clear" w:color="auto" w:fill="F5F8FA"/>
        <w:spacing w:after="0" w:line="360" w:lineRule="atLeast"/>
        <w:jc w:val="both"/>
        <w:rPr>
          <w:rFonts w:ascii="Arial" w:eastAsia="Times New Roman" w:hAnsi="Arial" w:cs="Arial"/>
          <w:noProof/>
          <w:color w:val="000000"/>
          <w:kern w:val="0"/>
          <w:sz w:val="28"/>
          <w:szCs w:val="28"/>
          <w:lang w:val="sr-Latn-RS"/>
          <w14:ligatures w14:val="none"/>
        </w:rPr>
      </w:pPr>
    </w:p>
    <w:p w14:paraId="182A93E4" w14:textId="01102889" w:rsidR="009F1B29" w:rsidRPr="008D5E12" w:rsidRDefault="009F1B29" w:rsidP="00FF78C9">
      <w:pPr>
        <w:shd w:val="clear" w:color="auto" w:fill="F5F8FA"/>
        <w:spacing w:after="0" w:line="360" w:lineRule="atLeast"/>
        <w:jc w:val="both"/>
        <w:rPr>
          <w:rFonts w:ascii="Arial" w:eastAsia="Times New Roman" w:hAnsi="Arial" w:cs="Arial"/>
          <w:noProof/>
          <w:color w:val="000000"/>
          <w:kern w:val="0"/>
          <w:sz w:val="28"/>
          <w:szCs w:val="28"/>
          <w:lang w:val="sr-Latn-RS"/>
          <w14:ligatures w14:val="none"/>
        </w:rPr>
      </w:pPr>
      <w:r w:rsidRPr="008D5E12">
        <w:rPr>
          <w:rFonts w:ascii="Arial" w:eastAsia="Times New Roman" w:hAnsi="Arial" w:cs="Arial"/>
          <w:noProof/>
          <w:color w:val="000000"/>
          <w:kern w:val="0"/>
          <w:sz w:val="28"/>
          <w:szCs w:val="28"/>
          <w:lang w:val="sr-Latn-RS"/>
          <w14:ligatures w14:val="none"/>
        </w:rPr>
        <w:t>Rokovi za popunjavanje ADAMS obrazaca o lokaciji su:</w:t>
      </w:r>
    </w:p>
    <w:p w14:paraId="3478471A" w14:textId="1D7FF13C" w:rsidR="009F1B29" w:rsidRPr="008D5E12" w:rsidRDefault="009F1B29" w:rsidP="009F1B29">
      <w:pPr>
        <w:numPr>
          <w:ilvl w:val="0"/>
          <w:numId w:val="3"/>
        </w:numPr>
        <w:shd w:val="clear" w:color="auto" w:fill="F5F8FA"/>
        <w:spacing w:after="0" w:line="540" w:lineRule="atLeast"/>
        <w:ind w:left="1260"/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W/A za </w:t>
      </w:r>
      <w:r w:rsidRPr="008D5E12">
        <w:rPr>
          <w:rFonts w:ascii="Segoe UI" w:eastAsia="Times New Roman" w:hAnsi="Segoe UI" w:cs="Segoe UI"/>
          <w:b/>
          <w:bCs/>
          <w:noProof/>
          <w:color w:val="000000"/>
          <w:kern w:val="0"/>
          <w:sz w:val="28"/>
          <w:szCs w:val="28"/>
          <w:lang w:val="sr-Latn-RS"/>
          <w14:ligatures w14:val="none"/>
        </w:rPr>
        <w:t>I kvartal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 naredne godine popunjava se po pravilu do 15. decembra a najkasnije do 31. decembra tekuće godine</w:t>
      </w:r>
      <w:r w:rsidR="00FF78C9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,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 i obuhvata mjesece JANUAR, FEBRUAR i MART</w:t>
      </w:r>
      <w:r w:rsidR="00FF78C9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.</w:t>
      </w:r>
    </w:p>
    <w:p w14:paraId="054C8FE8" w14:textId="44AF9563" w:rsidR="009F1B29" w:rsidRPr="008D5E12" w:rsidRDefault="009F1B29" w:rsidP="009F1B29">
      <w:pPr>
        <w:numPr>
          <w:ilvl w:val="0"/>
          <w:numId w:val="3"/>
        </w:numPr>
        <w:shd w:val="clear" w:color="auto" w:fill="F5F8FA"/>
        <w:spacing w:after="0" w:line="540" w:lineRule="atLeast"/>
        <w:ind w:left="1260"/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W/A za </w:t>
      </w:r>
      <w:r w:rsidRPr="008D5E12">
        <w:rPr>
          <w:rFonts w:ascii="Segoe UI" w:eastAsia="Times New Roman" w:hAnsi="Segoe UI" w:cs="Segoe UI"/>
          <w:b/>
          <w:bCs/>
          <w:noProof/>
          <w:color w:val="000000"/>
          <w:kern w:val="0"/>
          <w:sz w:val="28"/>
          <w:szCs w:val="28"/>
          <w:lang w:val="sr-Latn-RS"/>
          <w14:ligatures w14:val="none"/>
        </w:rPr>
        <w:t>II kvartal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 popunjava se po pravilu do 15. marta a najkasnije do 31. marta </w:t>
      </w:r>
      <w:r w:rsidR="00FF78C9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tekuće godine, 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i obuhvata mjesece APRIL, MAJ i JUN</w:t>
      </w:r>
      <w:r w:rsidR="00FF78C9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.</w:t>
      </w:r>
    </w:p>
    <w:p w14:paraId="65397A7D" w14:textId="2E1E29B3" w:rsidR="009F1B29" w:rsidRPr="008D5E12" w:rsidRDefault="009F1B29" w:rsidP="009F1B29">
      <w:pPr>
        <w:numPr>
          <w:ilvl w:val="0"/>
          <w:numId w:val="3"/>
        </w:numPr>
        <w:shd w:val="clear" w:color="auto" w:fill="F5F8FA"/>
        <w:spacing w:after="0" w:line="540" w:lineRule="atLeast"/>
        <w:ind w:left="1260"/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lastRenderedPageBreak/>
        <w:t>W/A za </w:t>
      </w:r>
      <w:r w:rsidRPr="008D5E12">
        <w:rPr>
          <w:rFonts w:ascii="Segoe UI" w:eastAsia="Times New Roman" w:hAnsi="Segoe UI" w:cs="Segoe UI"/>
          <w:b/>
          <w:bCs/>
          <w:noProof/>
          <w:color w:val="000000"/>
          <w:kern w:val="0"/>
          <w:sz w:val="28"/>
          <w:szCs w:val="28"/>
          <w:lang w:val="sr-Latn-RS"/>
          <w14:ligatures w14:val="none"/>
        </w:rPr>
        <w:t>III kvartal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 popunjava se po pravilu do 15. juna a najkasnije do 30. juna </w:t>
      </w:r>
      <w:r w:rsidR="00FF78C9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tekuće godine, 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i obuhvata mjesece JUL, AVGUST i SEPTEMBAR</w:t>
      </w:r>
      <w:r w:rsidR="00FF78C9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.</w:t>
      </w:r>
    </w:p>
    <w:p w14:paraId="691D0AFD" w14:textId="2350E846" w:rsidR="009F1B29" w:rsidRPr="008D5E12" w:rsidRDefault="009F1B29" w:rsidP="009F1B29">
      <w:pPr>
        <w:numPr>
          <w:ilvl w:val="0"/>
          <w:numId w:val="3"/>
        </w:numPr>
        <w:shd w:val="clear" w:color="auto" w:fill="F5F8FA"/>
        <w:spacing w:after="0" w:line="540" w:lineRule="atLeast"/>
        <w:ind w:left="1260"/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W/A za </w:t>
      </w:r>
      <w:r w:rsidRPr="008D5E12">
        <w:rPr>
          <w:rFonts w:ascii="Segoe UI" w:eastAsia="Times New Roman" w:hAnsi="Segoe UI" w:cs="Segoe UI"/>
          <w:b/>
          <w:bCs/>
          <w:noProof/>
          <w:color w:val="000000"/>
          <w:kern w:val="0"/>
          <w:sz w:val="28"/>
          <w:szCs w:val="28"/>
          <w:lang w:val="sr-Latn-RS"/>
          <w14:ligatures w14:val="none"/>
        </w:rPr>
        <w:t>IV kvartal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 popunjava se po pravilu do 15.</w:t>
      </w:r>
      <w:r w:rsidR="00FF78C9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 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septembra a najkasnije do 30. septembra </w:t>
      </w:r>
      <w:r w:rsidR="00FF78C9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 xml:space="preserve">tekuće godine, </w:t>
      </w:r>
      <w:r w:rsidRPr="008D5E12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i obuhvata mjesece OKTOBAR, NOVEMBAR i DECEMBAR</w:t>
      </w:r>
      <w:r w:rsidR="00FF78C9"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  <w:t>.</w:t>
      </w:r>
    </w:p>
    <w:p w14:paraId="3D833C23" w14:textId="77777777" w:rsidR="009F1B29" w:rsidRPr="008D5E12" w:rsidRDefault="009F1B29" w:rsidP="00982841">
      <w:pPr>
        <w:jc w:val="both"/>
        <w:rPr>
          <w:rFonts w:ascii="Open Sans" w:eastAsia="Times New Roman" w:hAnsi="Open Sans" w:cs="Open Sans"/>
          <w:noProof/>
          <w:color w:val="000000"/>
          <w:kern w:val="0"/>
          <w:sz w:val="28"/>
          <w:szCs w:val="28"/>
          <w:lang w:val="sr-Latn-RS"/>
          <w14:ligatures w14:val="none"/>
        </w:rPr>
      </w:pPr>
    </w:p>
    <w:p w14:paraId="1572580D" w14:textId="77777777" w:rsidR="009F1B29" w:rsidRPr="008D5E12" w:rsidRDefault="009F1B29" w:rsidP="00982841">
      <w:pPr>
        <w:jc w:val="both"/>
        <w:rPr>
          <w:noProof/>
          <w:sz w:val="28"/>
          <w:szCs w:val="28"/>
          <w:lang w:val="sr-Latn-RS"/>
        </w:rPr>
      </w:pPr>
    </w:p>
    <w:sectPr w:rsidR="009F1B29" w:rsidRPr="008D5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03916"/>
    <w:multiLevelType w:val="multilevel"/>
    <w:tmpl w:val="65A8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AE14B6"/>
    <w:multiLevelType w:val="multilevel"/>
    <w:tmpl w:val="9EF6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ED3F66"/>
    <w:multiLevelType w:val="multilevel"/>
    <w:tmpl w:val="B4F22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41"/>
    <w:rsid w:val="000F4876"/>
    <w:rsid w:val="002074A2"/>
    <w:rsid w:val="003338D9"/>
    <w:rsid w:val="0046463F"/>
    <w:rsid w:val="005B15F1"/>
    <w:rsid w:val="00684464"/>
    <w:rsid w:val="007662D9"/>
    <w:rsid w:val="008D5E12"/>
    <w:rsid w:val="00982841"/>
    <w:rsid w:val="009F1B29"/>
    <w:rsid w:val="00C8329A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D7430"/>
  <w15:chartTrackingRefBased/>
  <w15:docId w15:val="{DEDC12E2-BFE1-4CB2-8641-D2C8EF6A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8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8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1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B15F1"/>
    <w:rPr>
      <w:b/>
      <w:bCs/>
    </w:rPr>
  </w:style>
  <w:style w:type="paragraph" w:customStyle="1" w:styleId="link-tekst">
    <w:name w:val="link-tekst"/>
    <w:basedOn w:val="Normal"/>
    <w:rsid w:val="005B1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5873">
          <w:marLeft w:val="0"/>
          <w:marRight w:val="0"/>
          <w:marTop w:val="0"/>
          <w:marBottom w:val="0"/>
          <w:divBdr>
            <w:top w:val="none" w:sz="0" w:space="0" w:color="F5F8FA"/>
            <w:left w:val="none" w:sz="0" w:space="0" w:color="F5F8FA"/>
            <w:bottom w:val="none" w:sz="0" w:space="8" w:color="F5F8FA"/>
            <w:right w:val="none" w:sz="0" w:space="0" w:color="F5F8FA"/>
          </w:divBdr>
        </w:div>
        <w:div w:id="2314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19448">
                  <w:marLeft w:val="0"/>
                  <w:marRight w:val="0"/>
                  <w:marTop w:val="0"/>
                  <w:marBottom w:val="0"/>
                  <w:divBdr>
                    <w:top w:val="none" w:sz="0" w:space="0" w:color="F5F8FA"/>
                    <w:left w:val="none" w:sz="0" w:space="0" w:color="F5F8FA"/>
                    <w:bottom w:val="none" w:sz="0" w:space="8" w:color="F5F8FA"/>
                    <w:right w:val="none" w:sz="0" w:space="0" w:color="F5F8FA"/>
                  </w:divBdr>
                </w:div>
                <w:div w:id="211978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34675">
                  <w:marLeft w:val="0"/>
                  <w:marRight w:val="0"/>
                  <w:marTop w:val="0"/>
                  <w:marBottom w:val="0"/>
                  <w:divBdr>
                    <w:top w:val="none" w:sz="0" w:space="0" w:color="F5F8FA"/>
                    <w:left w:val="none" w:sz="0" w:space="0" w:color="F5F8FA"/>
                    <w:bottom w:val="none" w:sz="0" w:space="8" w:color="F5F8FA"/>
                    <w:right w:val="none" w:sz="0" w:space="0" w:color="F5F8FA"/>
                  </w:divBdr>
                </w:div>
                <w:div w:id="168535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596">
          <w:marLeft w:val="0"/>
          <w:marRight w:val="0"/>
          <w:marTop w:val="0"/>
          <w:marBottom w:val="0"/>
          <w:divBdr>
            <w:top w:val="none" w:sz="0" w:space="0" w:color="F5F8FA"/>
            <w:left w:val="none" w:sz="0" w:space="0" w:color="F5F8FA"/>
            <w:bottom w:val="none" w:sz="0" w:space="8" w:color="F5F8FA"/>
            <w:right w:val="none" w:sz="0" w:space="0" w:color="F5F8FA"/>
          </w:divBdr>
        </w:div>
        <w:div w:id="15145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633">
          <w:marLeft w:val="0"/>
          <w:marRight w:val="0"/>
          <w:marTop w:val="0"/>
          <w:marBottom w:val="0"/>
          <w:divBdr>
            <w:top w:val="none" w:sz="0" w:space="0" w:color="F5F8FA"/>
            <w:left w:val="none" w:sz="0" w:space="0" w:color="F5F8FA"/>
            <w:bottom w:val="none" w:sz="0" w:space="8" w:color="F5F8FA"/>
            <w:right w:val="none" w:sz="0" w:space="0" w:color="F5F8FA"/>
          </w:divBdr>
        </w:div>
        <w:div w:id="18189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3611">
                  <w:marLeft w:val="0"/>
                  <w:marRight w:val="0"/>
                  <w:marTop w:val="0"/>
                  <w:marBottom w:val="0"/>
                  <w:divBdr>
                    <w:top w:val="none" w:sz="0" w:space="0" w:color="F5F8FA"/>
                    <w:left w:val="none" w:sz="0" w:space="0" w:color="F5F8FA"/>
                    <w:bottom w:val="none" w:sz="0" w:space="8" w:color="F5F8FA"/>
                    <w:right w:val="none" w:sz="0" w:space="0" w:color="F5F8FA"/>
                  </w:divBdr>
                </w:div>
                <w:div w:id="20710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s.microsoft.com/sr-latn-rs/windows-vista/internet-explorer-pop-up-blocker-frequently-asked-quest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pport.google.com/chrome/answer/95472?hl=s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mozilla.org/sr-Cyrl/kb/blokada-iskacucih-prozora" TargetMode="External"/><Relationship Id="rId11" Type="http://schemas.openxmlformats.org/officeDocument/2006/relationships/hyperlink" Target="https://www.wada-ama.org/en/athlete-central" TargetMode="External"/><Relationship Id="rId5" Type="http://schemas.openxmlformats.org/officeDocument/2006/relationships/hyperlink" Target="https://adams.wada-ama.org/adams/login.do?nopopup=true" TargetMode="External"/><Relationship Id="rId10" Type="http://schemas.openxmlformats.org/officeDocument/2006/relationships/hyperlink" Target="https://adams.wada-ama.org/adam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nti-dopin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owner</cp:lastModifiedBy>
  <cp:revision>8</cp:revision>
  <dcterms:created xsi:type="dcterms:W3CDTF">2024-03-28T18:40:00Z</dcterms:created>
  <dcterms:modified xsi:type="dcterms:W3CDTF">2024-06-11T23:41:00Z</dcterms:modified>
</cp:coreProperties>
</file>